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F55749" w:rsidRDefault="00F55749"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CF33BD" w:rsidRDefault="007A2613"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CF33BD">
        <w:rPr>
          <w:rFonts w:ascii="Times New Roman" w:hAnsi="Times New Roman" w:cs="Times New Roman"/>
          <w:color w:val="1B1B1B"/>
          <w:sz w:val="24"/>
          <w:szCs w:val="24"/>
          <w:shd w:val="clear" w:color="auto" w:fill="FFFFFF"/>
        </w:rPr>
        <w:t>MONETARY POLICY VS. FISCAL POLICY</w:t>
      </w:r>
    </w:p>
    <w:p w:rsidR="00CF33BD" w:rsidRDefault="00CF33BD"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CF33BD" w:rsidRDefault="00CF33BD"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CF33BD" w:rsidRDefault="00CF33BD" w:rsidP="00CF33BD">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CF33BD" w:rsidRPr="00CF33BD" w:rsidRDefault="00CF33BD" w:rsidP="00CF33BD">
      <w:pPr>
        <w:spacing w:before="100" w:beforeAutospacing="1" w:after="100" w:afterAutospacing="1" w:line="480" w:lineRule="auto"/>
        <w:jc w:val="center"/>
        <w:rPr>
          <w:rFonts w:ascii="Times New Roman" w:hAnsi="Times New Roman" w:cs="Times New Roman"/>
          <w:sz w:val="24"/>
          <w:szCs w:val="24"/>
        </w:rPr>
      </w:pPr>
    </w:p>
    <w:p w:rsidR="009D7B8D" w:rsidRPr="00CF33BD" w:rsidRDefault="005F51AC" w:rsidP="00CF33BD">
      <w:pPr>
        <w:pStyle w:val="ListParagraph"/>
        <w:numPr>
          <w:ilvl w:val="1"/>
          <w:numId w:val="2"/>
        </w:numPr>
        <w:spacing w:before="100" w:beforeAutospacing="1" w:after="100" w:afterAutospacing="1" w:line="480" w:lineRule="auto"/>
        <w:ind w:left="0"/>
        <w:jc w:val="center"/>
        <w:rPr>
          <w:rFonts w:ascii="Times New Roman" w:hAnsi="Times New Roman" w:cs="Times New Roman"/>
          <w:sz w:val="24"/>
          <w:szCs w:val="24"/>
        </w:rPr>
      </w:pPr>
      <w:r w:rsidRPr="00CF33BD">
        <w:rPr>
          <w:rFonts w:ascii="Times New Roman" w:hAnsi="Times New Roman" w:cs="Times New Roman"/>
          <w:sz w:val="24"/>
          <w:szCs w:val="24"/>
        </w:rPr>
        <w:lastRenderedPageBreak/>
        <w:t>Explain the effect discretionary spending policy has on the aggregate economy.</w:t>
      </w:r>
    </w:p>
    <w:p w:rsidR="009D7B8D" w:rsidRPr="005C1608" w:rsidRDefault="00B65C90"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Discretionary is a term that means deliberate of a</w:t>
      </w:r>
      <w:r w:rsidR="00142B74" w:rsidRPr="005C1608">
        <w:rPr>
          <w:rFonts w:ascii="Times New Roman" w:hAnsi="Times New Roman" w:cs="Times New Roman"/>
          <w:sz w:val="24"/>
          <w:szCs w:val="24"/>
        </w:rPr>
        <w:t xml:space="preserve">t will. When the Congress puts in place some fiscal policies </w:t>
      </w:r>
      <w:r w:rsidR="00831ED8" w:rsidRPr="005C1608">
        <w:rPr>
          <w:rFonts w:ascii="Times New Roman" w:hAnsi="Times New Roman" w:cs="Times New Roman"/>
          <w:sz w:val="24"/>
          <w:szCs w:val="24"/>
        </w:rPr>
        <w:t xml:space="preserve">to stabilize the economy </w:t>
      </w:r>
      <w:r w:rsidR="00F702C7" w:rsidRPr="005C1608">
        <w:rPr>
          <w:rFonts w:ascii="Times New Roman" w:hAnsi="Times New Roman" w:cs="Times New Roman"/>
          <w:sz w:val="24"/>
          <w:szCs w:val="24"/>
        </w:rPr>
        <w:t>it’s</w:t>
      </w:r>
      <w:r w:rsidR="00831ED8" w:rsidRPr="005C1608">
        <w:rPr>
          <w:rFonts w:ascii="Times New Roman" w:hAnsi="Times New Roman" w:cs="Times New Roman"/>
          <w:sz w:val="24"/>
          <w:szCs w:val="24"/>
        </w:rPr>
        <w:t xml:space="preserve"> all discretional. </w:t>
      </w:r>
      <w:r w:rsidR="00F702C7" w:rsidRPr="005C1608">
        <w:rPr>
          <w:rFonts w:ascii="Times New Roman" w:hAnsi="Times New Roman" w:cs="Times New Roman"/>
          <w:sz w:val="24"/>
          <w:szCs w:val="24"/>
        </w:rPr>
        <w:t>These</w:t>
      </w:r>
      <w:r w:rsidR="007D73B6" w:rsidRPr="005C1608">
        <w:rPr>
          <w:rFonts w:ascii="Times New Roman" w:hAnsi="Times New Roman" w:cs="Times New Roman"/>
          <w:sz w:val="24"/>
          <w:szCs w:val="24"/>
        </w:rPr>
        <w:t xml:space="preserve"> changes </w:t>
      </w:r>
      <w:r w:rsidR="00831ED8" w:rsidRPr="005C1608">
        <w:rPr>
          <w:rFonts w:ascii="Times New Roman" w:hAnsi="Times New Roman" w:cs="Times New Roman"/>
          <w:sz w:val="24"/>
          <w:szCs w:val="24"/>
        </w:rPr>
        <w:t xml:space="preserve">that </w:t>
      </w:r>
      <w:r w:rsidR="00E15E9D" w:rsidRPr="005C1608">
        <w:rPr>
          <w:rFonts w:ascii="Times New Roman" w:hAnsi="Times New Roman" w:cs="Times New Roman"/>
          <w:sz w:val="24"/>
          <w:szCs w:val="24"/>
        </w:rPr>
        <w:t xml:space="preserve">occur to </w:t>
      </w:r>
      <w:r w:rsidR="007D73B6" w:rsidRPr="005C1608">
        <w:rPr>
          <w:rFonts w:ascii="Times New Roman" w:hAnsi="Times New Roman" w:cs="Times New Roman"/>
          <w:sz w:val="24"/>
          <w:szCs w:val="24"/>
        </w:rPr>
        <w:t xml:space="preserve">affect </w:t>
      </w:r>
      <w:r w:rsidR="00831ED8" w:rsidRPr="005C1608">
        <w:rPr>
          <w:rFonts w:ascii="Times New Roman" w:hAnsi="Times New Roman" w:cs="Times New Roman"/>
          <w:sz w:val="24"/>
          <w:szCs w:val="24"/>
        </w:rPr>
        <w:t xml:space="preserve">taxation and </w:t>
      </w:r>
      <w:r w:rsidR="007D73B6" w:rsidRPr="005C1608">
        <w:rPr>
          <w:rFonts w:ascii="Times New Roman" w:hAnsi="Times New Roman" w:cs="Times New Roman"/>
          <w:sz w:val="24"/>
          <w:szCs w:val="24"/>
        </w:rPr>
        <w:t>government spending</w:t>
      </w:r>
      <w:r w:rsidR="00E15E9D" w:rsidRPr="005C1608">
        <w:rPr>
          <w:rFonts w:ascii="Times New Roman" w:hAnsi="Times New Roman" w:cs="Times New Roman"/>
          <w:sz w:val="24"/>
          <w:szCs w:val="24"/>
        </w:rPr>
        <w:t xml:space="preserve">. This </w:t>
      </w:r>
      <w:r w:rsidR="00B94A9C" w:rsidRPr="005C1608">
        <w:rPr>
          <w:rFonts w:ascii="Times New Roman" w:hAnsi="Times New Roman" w:cs="Times New Roman"/>
          <w:sz w:val="24"/>
          <w:szCs w:val="24"/>
        </w:rPr>
        <w:t>reduces</w:t>
      </w:r>
      <w:r w:rsidR="00E15E9D" w:rsidRPr="005C1608">
        <w:rPr>
          <w:rFonts w:ascii="Times New Roman" w:hAnsi="Times New Roman" w:cs="Times New Roman"/>
          <w:sz w:val="24"/>
          <w:szCs w:val="24"/>
        </w:rPr>
        <w:t xml:space="preserve"> consumption</w:t>
      </w:r>
      <w:r w:rsidR="006F730E" w:rsidRPr="005C1608">
        <w:rPr>
          <w:rFonts w:ascii="Times New Roman" w:hAnsi="Times New Roman" w:cs="Times New Roman"/>
          <w:sz w:val="24"/>
          <w:szCs w:val="24"/>
        </w:rPr>
        <w:t xml:space="preserve"> through </w:t>
      </w:r>
      <w:r w:rsidR="00CE383F" w:rsidRPr="005C1608">
        <w:rPr>
          <w:rFonts w:ascii="Times New Roman" w:hAnsi="Times New Roman" w:cs="Times New Roman"/>
          <w:sz w:val="24"/>
          <w:szCs w:val="24"/>
        </w:rPr>
        <w:t xml:space="preserve">controlled </w:t>
      </w:r>
      <w:r w:rsidR="006F730E" w:rsidRPr="005C1608">
        <w:rPr>
          <w:rFonts w:ascii="Times New Roman" w:hAnsi="Times New Roman" w:cs="Times New Roman"/>
          <w:sz w:val="24"/>
          <w:szCs w:val="24"/>
        </w:rPr>
        <w:t>aggregate demand</w:t>
      </w:r>
      <w:r w:rsidR="00E64CB5">
        <w:rPr>
          <w:rFonts w:ascii="Times New Roman" w:hAnsi="Times New Roman" w:cs="Times New Roman"/>
          <w:sz w:val="24"/>
          <w:szCs w:val="24"/>
        </w:rPr>
        <w:t xml:space="preserve"> (</w:t>
      </w:r>
      <w:r w:rsidR="00E64CB5" w:rsidRPr="005C1608">
        <w:rPr>
          <w:rFonts w:ascii="Times New Roman" w:hAnsi="Times New Roman" w:cs="Times New Roman"/>
          <w:color w:val="222222"/>
          <w:sz w:val="24"/>
          <w:szCs w:val="24"/>
          <w:shd w:val="clear" w:color="auto" w:fill="FFFFFF"/>
        </w:rPr>
        <w:t>Auerbach</w:t>
      </w:r>
      <w:r w:rsidR="00E64CB5">
        <w:rPr>
          <w:rFonts w:ascii="Times New Roman" w:hAnsi="Times New Roman" w:cs="Times New Roman"/>
          <w:color w:val="222222"/>
          <w:sz w:val="24"/>
          <w:szCs w:val="24"/>
          <w:shd w:val="clear" w:color="auto" w:fill="FFFFFF"/>
        </w:rPr>
        <w:t xml:space="preserve"> et al., 2017)</w:t>
      </w:r>
      <w:bookmarkStart w:id="0" w:name="_GoBack"/>
      <w:bookmarkEnd w:id="0"/>
      <w:r w:rsidR="002830C3" w:rsidRPr="005C1608">
        <w:rPr>
          <w:rFonts w:ascii="Times New Roman" w:hAnsi="Times New Roman" w:cs="Times New Roman"/>
          <w:sz w:val="24"/>
          <w:szCs w:val="24"/>
        </w:rPr>
        <w:t xml:space="preserve">. Full employment is achieved and inflation is controlled. As a result, economic growth is realized in that particular financial period. </w:t>
      </w:r>
      <w:r w:rsidR="00C80599" w:rsidRPr="005C1608">
        <w:rPr>
          <w:rFonts w:ascii="Times New Roman" w:hAnsi="Times New Roman" w:cs="Times New Roman"/>
          <w:sz w:val="24"/>
          <w:szCs w:val="24"/>
        </w:rPr>
        <w:t>Aggregate economy is composed of macro-economic issues that affect not a segment of the economy, but the entire economy of the state. When aggregate demand is controlled through this d</w:t>
      </w:r>
      <w:r w:rsidR="00907CB7" w:rsidRPr="005C1608">
        <w:rPr>
          <w:rFonts w:ascii="Times New Roman" w:hAnsi="Times New Roman" w:cs="Times New Roman"/>
          <w:sz w:val="24"/>
          <w:szCs w:val="24"/>
        </w:rPr>
        <w:t>iscretional fiscal policies, every macro aspect is also altered. Unemployment issues are addressed</w:t>
      </w:r>
      <w:r w:rsidR="00EA5E22" w:rsidRPr="005C1608">
        <w:rPr>
          <w:rFonts w:ascii="Times New Roman" w:hAnsi="Times New Roman" w:cs="Times New Roman"/>
          <w:sz w:val="24"/>
          <w:szCs w:val="24"/>
        </w:rPr>
        <w:t xml:space="preserve"> since taxes may be increased or decreased and so is the government spending. </w:t>
      </w:r>
      <w:r w:rsidR="00D93FA6" w:rsidRPr="005C1608">
        <w:rPr>
          <w:rFonts w:ascii="Times New Roman" w:hAnsi="Times New Roman" w:cs="Times New Roman"/>
          <w:sz w:val="24"/>
          <w:szCs w:val="24"/>
        </w:rPr>
        <w:t xml:space="preserve">Money flow in the economy is also controlled. </w:t>
      </w:r>
    </w:p>
    <w:p w:rsidR="009050AA" w:rsidRPr="00CF33BD" w:rsidRDefault="005F51AC" w:rsidP="00CF33BD">
      <w:pPr>
        <w:pStyle w:val="ListParagraph"/>
        <w:numPr>
          <w:ilvl w:val="1"/>
          <w:numId w:val="2"/>
        </w:numPr>
        <w:spacing w:before="100" w:beforeAutospacing="1" w:after="100" w:afterAutospacing="1" w:line="480" w:lineRule="auto"/>
        <w:ind w:left="0"/>
        <w:jc w:val="center"/>
        <w:rPr>
          <w:rFonts w:ascii="Times New Roman" w:hAnsi="Times New Roman" w:cs="Times New Roman"/>
          <w:sz w:val="24"/>
          <w:szCs w:val="24"/>
        </w:rPr>
      </w:pPr>
      <w:r w:rsidRPr="00CF33BD">
        <w:rPr>
          <w:rFonts w:ascii="Times New Roman" w:hAnsi="Times New Roman" w:cs="Times New Roman"/>
          <w:sz w:val="24"/>
          <w:szCs w:val="24"/>
        </w:rPr>
        <w:t xml:space="preserve">Expenditures such as the ARRA often increase the nation’s debt (deficit). Can these </w:t>
      </w:r>
      <w:r w:rsidR="001A1DDA" w:rsidRPr="00CF33BD">
        <w:rPr>
          <w:rFonts w:ascii="Times New Roman" w:hAnsi="Times New Roman" w:cs="Times New Roman"/>
          <w:sz w:val="24"/>
          <w:szCs w:val="24"/>
        </w:rPr>
        <w:t>ex</w:t>
      </w:r>
      <w:r w:rsidRPr="00CF33BD">
        <w:rPr>
          <w:rFonts w:ascii="Times New Roman" w:hAnsi="Times New Roman" w:cs="Times New Roman"/>
          <w:sz w:val="24"/>
          <w:szCs w:val="24"/>
        </w:rPr>
        <w:t>penditures ever be justified? Und</w:t>
      </w:r>
      <w:r w:rsidRPr="00CF33BD">
        <w:rPr>
          <w:rFonts w:ascii="Times New Roman" w:hAnsi="Times New Roman" w:cs="Times New Roman"/>
          <w:sz w:val="24"/>
          <w:szCs w:val="24"/>
        </w:rPr>
        <w:t>er what circumstances?</w:t>
      </w:r>
    </w:p>
    <w:p w:rsidR="001A1DDA" w:rsidRPr="005C1608" w:rsidRDefault="00835B76"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The American Recovery and Reinvestment Act of 2009 was p</w:t>
      </w:r>
      <w:r w:rsidR="00583CCF" w:rsidRPr="005C1608">
        <w:rPr>
          <w:rFonts w:ascii="Times New Roman" w:hAnsi="Times New Roman" w:cs="Times New Roman"/>
          <w:sz w:val="24"/>
          <w:szCs w:val="24"/>
        </w:rPr>
        <w:t>romulga</w:t>
      </w:r>
      <w:r w:rsidRPr="005C1608">
        <w:rPr>
          <w:rFonts w:ascii="Times New Roman" w:hAnsi="Times New Roman" w:cs="Times New Roman"/>
          <w:sz w:val="24"/>
          <w:szCs w:val="24"/>
        </w:rPr>
        <w:t xml:space="preserve">ted as </w:t>
      </w:r>
      <w:r w:rsidR="00583CCF" w:rsidRPr="005C1608">
        <w:rPr>
          <w:rFonts w:ascii="Times New Roman" w:hAnsi="Times New Roman" w:cs="Times New Roman"/>
          <w:sz w:val="24"/>
          <w:szCs w:val="24"/>
        </w:rPr>
        <w:t xml:space="preserve">a fiscal stimulus </w:t>
      </w:r>
      <w:r w:rsidR="00575694" w:rsidRPr="005C1608">
        <w:rPr>
          <w:rFonts w:ascii="Times New Roman" w:hAnsi="Times New Roman" w:cs="Times New Roman"/>
          <w:sz w:val="24"/>
          <w:szCs w:val="24"/>
        </w:rPr>
        <w:t xml:space="preserve">to counter the great recession. </w:t>
      </w:r>
      <w:r w:rsidR="008D462E" w:rsidRPr="005C1608">
        <w:rPr>
          <w:rFonts w:ascii="Times New Roman" w:hAnsi="Times New Roman" w:cs="Times New Roman"/>
          <w:sz w:val="24"/>
          <w:szCs w:val="24"/>
        </w:rPr>
        <w:t xml:space="preserve">The intervention saw a reduction of </w:t>
      </w:r>
      <w:r w:rsidR="00976742" w:rsidRPr="005C1608">
        <w:rPr>
          <w:rFonts w:ascii="Times New Roman" w:hAnsi="Times New Roman" w:cs="Times New Roman"/>
          <w:sz w:val="24"/>
          <w:szCs w:val="24"/>
        </w:rPr>
        <w:t>individual</w:t>
      </w:r>
      <w:r w:rsidR="008D462E" w:rsidRPr="005C1608">
        <w:rPr>
          <w:rFonts w:ascii="Times New Roman" w:hAnsi="Times New Roman" w:cs="Times New Roman"/>
          <w:sz w:val="24"/>
          <w:szCs w:val="24"/>
        </w:rPr>
        <w:t xml:space="preserve"> and </w:t>
      </w:r>
      <w:r w:rsidR="001176B2" w:rsidRPr="005C1608">
        <w:rPr>
          <w:rFonts w:ascii="Times New Roman" w:hAnsi="Times New Roman" w:cs="Times New Roman"/>
          <w:sz w:val="24"/>
          <w:szCs w:val="24"/>
        </w:rPr>
        <w:t xml:space="preserve">family taxes, health care expansion, </w:t>
      </w:r>
      <w:r w:rsidR="0003665E" w:rsidRPr="005C1608">
        <w:rPr>
          <w:rFonts w:ascii="Times New Roman" w:hAnsi="Times New Roman" w:cs="Times New Roman"/>
          <w:sz w:val="24"/>
          <w:szCs w:val="24"/>
        </w:rPr>
        <w:t>and education</w:t>
      </w:r>
      <w:r w:rsidR="00224214" w:rsidRPr="005C1608">
        <w:rPr>
          <w:rFonts w:ascii="Times New Roman" w:hAnsi="Times New Roman" w:cs="Times New Roman"/>
          <w:sz w:val="24"/>
          <w:szCs w:val="24"/>
        </w:rPr>
        <w:t xml:space="preserve"> improvement as a key factor of employment</w:t>
      </w:r>
      <w:r w:rsidR="0003665E" w:rsidRPr="005C1608">
        <w:rPr>
          <w:rFonts w:ascii="Times New Roman" w:hAnsi="Times New Roman" w:cs="Times New Roman"/>
          <w:sz w:val="24"/>
          <w:szCs w:val="24"/>
        </w:rPr>
        <w:t>, a lending hand in small businesses among many other. This act has confused citizens ever since and they ca</w:t>
      </w:r>
      <w:r w:rsidR="0008256E" w:rsidRPr="005C1608">
        <w:rPr>
          <w:rFonts w:ascii="Times New Roman" w:hAnsi="Times New Roman" w:cs="Times New Roman"/>
          <w:sz w:val="24"/>
          <w:szCs w:val="24"/>
        </w:rPr>
        <w:t xml:space="preserve">nnot tell how their taxes were cut off. Actually most complained that they were increased. </w:t>
      </w:r>
    </w:p>
    <w:p w:rsidR="0008256E" w:rsidRPr="005C1608" w:rsidRDefault="00773EFE"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Economically, taxes are very important in the development of the economy</w:t>
      </w:r>
      <w:r w:rsidR="00E64CB5">
        <w:rPr>
          <w:rFonts w:ascii="Times New Roman" w:hAnsi="Times New Roman" w:cs="Times New Roman"/>
          <w:sz w:val="24"/>
          <w:szCs w:val="24"/>
        </w:rPr>
        <w:t xml:space="preserve"> (</w:t>
      </w:r>
      <w:r w:rsidR="00E64CB5" w:rsidRPr="005C1608">
        <w:rPr>
          <w:rFonts w:ascii="Times New Roman" w:hAnsi="Times New Roman" w:cs="Times New Roman"/>
          <w:color w:val="222222"/>
          <w:sz w:val="24"/>
          <w:szCs w:val="24"/>
          <w:shd w:val="clear" w:color="auto" w:fill="FFFFFF"/>
        </w:rPr>
        <w:t>Wilson</w:t>
      </w:r>
      <w:r w:rsidR="00E64CB5">
        <w:rPr>
          <w:rFonts w:ascii="Times New Roman" w:hAnsi="Times New Roman" w:cs="Times New Roman"/>
          <w:color w:val="222222"/>
          <w:sz w:val="24"/>
          <w:szCs w:val="24"/>
          <w:shd w:val="clear" w:color="auto" w:fill="FFFFFF"/>
        </w:rPr>
        <w:t xml:space="preserve"> 2012)</w:t>
      </w:r>
      <w:r w:rsidRPr="005C1608">
        <w:rPr>
          <w:rFonts w:ascii="Times New Roman" w:hAnsi="Times New Roman" w:cs="Times New Roman"/>
          <w:sz w:val="24"/>
          <w:szCs w:val="24"/>
        </w:rPr>
        <w:t xml:space="preserve">. </w:t>
      </w:r>
      <w:r w:rsidR="00714D5F" w:rsidRPr="005C1608">
        <w:rPr>
          <w:rFonts w:ascii="Times New Roman" w:hAnsi="Times New Roman" w:cs="Times New Roman"/>
          <w:sz w:val="24"/>
          <w:szCs w:val="24"/>
        </w:rPr>
        <w:t xml:space="preserve">The amenities that were purposed for this economic intervention were only public goods which are obligated to the Congress. Tax reliefs therefore, implicated the economy negatively. </w:t>
      </w:r>
      <w:r w:rsidR="00283C13" w:rsidRPr="005C1608">
        <w:rPr>
          <w:rFonts w:ascii="Times New Roman" w:hAnsi="Times New Roman" w:cs="Times New Roman"/>
          <w:sz w:val="24"/>
          <w:szCs w:val="24"/>
        </w:rPr>
        <w:lastRenderedPageBreak/>
        <w:t xml:space="preserve">But situations allow such interventions, for instance a huge balance of payment or foreign debt can cause taxes to be raised </w:t>
      </w:r>
      <w:r w:rsidR="00E61CD4" w:rsidRPr="005C1608">
        <w:rPr>
          <w:rFonts w:ascii="Times New Roman" w:hAnsi="Times New Roman" w:cs="Times New Roman"/>
          <w:sz w:val="24"/>
          <w:szCs w:val="24"/>
        </w:rPr>
        <w:t xml:space="preserve">in a view to settle off the debt obligation. </w:t>
      </w:r>
    </w:p>
    <w:p w:rsidR="00001052" w:rsidRPr="005C1608" w:rsidRDefault="00001052"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 xml:space="preserve">These expenditures can only be justified under </w:t>
      </w:r>
      <w:r w:rsidR="00E61CD4" w:rsidRPr="005C1608">
        <w:rPr>
          <w:rFonts w:ascii="Times New Roman" w:hAnsi="Times New Roman" w:cs="Times New Roman"/>
          <w:sz w:val="24"/>
          <w:szCs w:val="24"/>
        </w:rPr>
        <w:t xml:space="preserve">such </w:t>
      </w:r>
      <w:r w:rsidRPr="005C1608">
        <w:rPr>
          <w:rFonts w:ascii="Times New Roman" w:hAnsi="Times New Roman" w:cs="Times New Roman"/>
          <w:sz w:val="24"/>
          <w:szCs w:val="24"/>
        </w:rPr>
        <w:t xml:space="preserve">situations when the economy </w:t>
      </w:r>
      <w:r w:rsidR="007215BD" w:rsidRPr="005C1608">
        <w:rPr>
          <w:rFonts w:ascii="Times New Roman" w:hAnsi="Times New Roman" w:cs="Times New Roman"/>
          <w:sz w:val="24"/>
          <w:szCs w:val="24"/>
        </w:rPr>
        <w:t>is underperforming such as the recession</w:t>
      </w:r>
      <w:r w:rsidRPr="005C1608">
        <w:rPr>
          <w:rFonts w:ascii="Times New Roman" w:hAnsi="Times New Roman" w:cs="Times New Roman"/>
          <w:sz w:val="24"/>
          <w:szCs w:val="24"/>
        </w:rPr>
        <w:t xml:space="preserve"> </w:t>
      </w:r>
      <w:r w:rsidR="00B5593B" w:rsidRPr="005C1608">
        <w:rPr>
          <w:rFonts w:ascii="Times New Roman" w:hAnsi="Times New Roman" w:cs="Times New Roman"/>
          <w:sz w:val="24"/>
          <w:szCs w:val="24"/>
        </w:rPr>
        <w:t xml:space="preserve">cycle or times when the economy </w:t>
      </w:r>
      <w:r w:rsidR="00D82558" w:rsidRPr="005C1608">
        <w:rPr>
          <w:rFonts w:ascii="Times New Roman" w:hAnsi="Times New Roman" w:cs="Times New Roman"/>
          <w:sz w:val="24"/>
          <w:szCs w:val="24"/>
        </w:rPr>
        <w:t xml:space="preserve">fails to stimulate processes for growth. </w:t>
      </w:r>
    </w:p>
    <w:p w:rsidR="001A1DDA" w:rsidRPr="005C1608" w:rsidRDefault="001A1DDA" w:rsidP="00CF33BD">
      <w:pPr>
        <w:spacing w:before="100" w:beforeAutospacing="1" w:after="100" w:afterAutospacing="1" w:line="480" w:lineRule="auto"/>
        <w:contextualSpacing/>
        <w:rPr>
          <w:rFonts w:ascii="Times New Roman" w:hAnsi="Times New Roman" w:cs="Times New Roman"/>
          <w:sz w:val="24"/>
          <w:szCs w:val="24"/>
        </w:rPr>
      </w:pPr>
    </w:p>
    <w:p w:rsidR="009050AA" w:rsidRPr="00CF33BD" w:rsidRDefault="005F51AC" w:rsidP="00CF33BD">
      <w:pPr>
        <w:pStyle w:val="ListParagraph"/>
        <w:numPr>
          <w:ilvl w:val="1"/>
          <w:numId w:val="2"/>
        </w:numPr>
        <w:spacing w:before="100" w:beforeAutospacing="1" w:after="100" w:afterAutospacing="1" w:line="480" w:lineRule="auto"/>
        <w:ind w:left="0"/>
        <w:jc w:val="center"/>
        <w:rPr>
          <w:rFonts w:ascii="Times New Roman" w:hAnsi="Times New Roman" w:cs="Times New Roman"/>
          <w:sz w:val="24"/>
          <w:szCs w:val="24"/>
        </w:rPr>
      </w:pPr>
      <w:r w:rsidRPr="00CF33BD">
        <w:rPr>
          <w:rFonts w:ascii="Times New Roman" w:hAnsi="Times New Roman" w:cs="Times New Roman"/>
          <w:sz w:val="24"/>
          <w:szCs w:val="24"/>
        </w:rPr>
        <w:t>Evaluate this comment: “This project is shovel ready and a signature example of how the federal stimulus can close the funding gap, stimulate the economy, improve transportation, and create jobs in San Francisco.” Explain your perspe</w:t>
      </w:r>
      <w:r w:rsidRPr="00CF33BD">
        <w:rPr>
          <w:rFonts w:ascii="Times New Roman" w:hAnsi="Times New Roman" w:cs="Times New Roman"/>
          <w:sz w:val="24"/>
          <w:szCs w:val="24"/>
        </w:rPr>
        <w:t>ctive. Do you agree or disagree? Why or why not?</w:t>
      </w:r>
    </w:p>
    <w:p w:rsidR="003B4763" w:rsidRPr="005C1608" w:rsidRDefault="003B4763"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I agree with th</w:t>
      </w:r>
      <w:r w:rsidR="002D028F" w:rsidRPr="005C1608">
        <w:rPr>
          <w:rFonts w:ascii="Times New Roman" w:hAnsi="Times New Roman" w:cs="Times New Roman"/>
          <w:sz w:val="24"/>
          <w:szCs w:val="24"/>
        </w:rPr>
        <w:t xml:space="preserve">is statement. </w:t>
      </w:r>
      <w:r w:rsidR="00A66107" w:rsidRPr="005C1608">
        <w:rPr>
          <w:rFonts w:ascii="Times New Roman" w:hAnsi="Times New Roman" w:cs="Times New Roman"/>
          <w:sz w:val="24"/>
          <w:szCs w:val="24"/>
        </w:rPr>
        <w:t>T</w:t>
      </w:r>
      <w:r w:rsidR="008A79A1" w:rsidRPr="005C1608">
        <w:rPr>
          <w:rFonts w:ascii="Times New Roman" w:hAnsi="Times New Roman" w:cs="Times New Roman"/>
          <w:sz w:val="24"/>
          <w:szCs w:val="24"/>
        </w:rPr>
        <w:t xml:space="preserve">o justify this, the federal government </w:t>
      </w:r>
      <w:r w:rsidR="00094CF0" w:rsidRPr="005C1608">
        <w:rPr>
          <w:rFonts w:ascii="Times New Roman" w:hAnsi="Times New Roman" w:cs="Times New Roman"/>
          <w:sz w:val="24"/>
          <w:szCs w:val="24"/>
        </w:rPr>
        <w:t xml:space="preserve">is a controller of the state or any other commanding institution that </w:t>
      </w:r>
      <w:r w:rsidR="00E507D0" w:rsidRPr="005C1608">
        <w:rPr>
          <w:rFonts w:ascii="Times New Roman" w:hAnsi="Times New Roman" w:cs="Times New Roman"/>
          <w:sz w:val="24"/>
          <w:szCs w:val="24"/>
        </w:rPr>
        <w:t>is below it</w:t>
      </w:r>
      <w:r w:rsidR="001106EF">
        <w:rPr>
          <w:rFonts w:ascii="Times New Roman" w:hAnsi="Times New Roman" w:cs="Times New Roman"/>
          <w:sz w:val="24"/>
          <w:szCs w:val="24"/>
        </w:rPr>
        <w:t xml:space="preserve"> (</w:t>
      </w:r>
      <w:r w:rsidR="001106EF" w:rsidRPr="005C1608">
        <w:rPr>
          <w:rFonts w:ascii="Times New Roman" w:hAnsi="Times New Roman" w:cs="Times New Roman"/>
          <w:color w:val="222222"/>
          <w:sz w:val="24"/>
          <w:szCs w:val="24"/>
          <w:shd w:val="clear" w:color="auto" w:fill="FFFFFF"/>
        </w:rPr>
        <w:t>McNichol</w:t>
      </w:r>
      <w:r w:rsidR="001106EF">
        <w:rPr>
          <w:rFonts w:ascii="Times New Roman" w:hAnsi="Times New Roman" w:cs="Times New Roman"/>
          <w:color w:val="222222"/>
          <w:sz w:val="24"/>
          <w:szCs w:val="24"/>
          <w:shd w:val="clear" w:color="auto" w:fill="FFFFFF"/>
        </w:rPr>
        <w:t xml:space="preserve"> et al., 2010)</w:t>
      </w:r>
      <w:r w:rsidR="00E507D0" w:rsidRPr="005C1608">
        <w:rPr>
          <w:rFonts w:ascii="Times New Roman" w:hAnsi="Times New Roman" w:cs="Times New Roman"/>
          <w:sz w:val="24"/>
          <w:szCs w:val="24"/>
        </w:rPr>
        <w:t>. As a matter of fact the federal will implement</w:t>
      </w:r>
      <w:r w:rsidR="0012351B" w:rsidRPr="005C1608">
        <w:rPr>
          <w:rFonts w:ascii="Times New Roman" w:hAnsi="Times New Roman" w:cs="Times New Roman"/>
          <w:sz w:val="24"/>
          <w:szCs w:val="24"/>
        </w:rPr>
        <w:t xml:space="preserve"> whatever provision is above the capabilities of the lower governing institutions. </w:t>
      </w:r>
      <w:r w:rsidR="00F717E6" w:rsidRPr="005C1608">
        <w:rPr>
          <w:rFonts w:ascii="Times New Roman" w:hAnsi="Times New Roman" w:cs="Times New Roman"/>
          <w:sz w:val="24"/>
          <w:szCs w:val="24"/>
        </w:rPr>
        <w:t>For that case, the federal government will fund</w:t>
      </w:r>
      <w:r w:rsidR="00BB4BB5" w:rsidRPr="005C1608">
        <w:rPr>
          <w:rFonts w:ascii="Times New Roman" w:hAnsi="Times New Roman" w:cs="Times New Roman"/>
          <w:sz w:val="24"/>
          <w:szCs w:val="24"/>
        </w:rPr>
        <w:t xml:space="preserve"> what cannot be funded by the others. </w:t>
      </w:r>
      <w:r w:rsidR="00C7441F" w:rsidRPr="005C1608">
        <w:rPr>
          <w:rFonts w:ascii="Times New Roman" w:hAnsi="Times New Roman" w:cs="Times New Roman"/>
          <w:sz w:val="24"/>
          <w:szCs w:val="24"/>
        </w:rPr>
        <w:t xml:space="preserve">Since there lacks no funding, jobs could pick up as they should </w:t>
      </w:r>
      <w:r w:rsidR="00A826F4" w:rsidRPr="005C1608">
        <w:rPr>
          <w:rFonts w:ascii="Times New Roman" w:hAnsi="Times New Roman" w:cs="Times New Roman"/>
          <w:sz w:val="24"/>
          <w:szCs w:val="24"/>
        </w:rPr>
        <w:t xml:space="preserve">and this </w:t>
      </w:r>
      <w:r w:rsidR="00E20859" w:rsidRPr="005C1608">
        <w:rPr>
          <w:rFonts w:ascii="Times New Roman" w:hAnsi="Times New Roman" w:cs="Times New Roman"/>
          <w:sz w:val="24"/>
          <w:szCs w:val="24"/>
        </w:rPr>
        <w:t xml:space="preserve">increases funding in businesses. As a result people are hired and unemployment instances are reduced. When people keep to their jobs, public spending increases as some portion of the salary is sets aside as dispensable. Money in the economy flows as a result. </w:t>
      </w:r>
    </w:p>
    <w:p w:rsidR="00D82558" w:rsidRPr="005C1608" w:rsidRDefault="00D82558" w:rsidP="00CF33BD">
      <w:pPr>
        <w:spacing w:before="100" w:beforeAutospacing="1" w:after="100" w:afterAutospacing="1" w:line="480" w:lineRule="auto"/>
        <w:contextualSpacing/>
        <w:rPr>
          <w:rFonts w:ascii="Times New Roman" w:hAnsi="Times New Roman" w:cs="Times New Roman"/>
          <w:sz w:val="24"/>
          <w:szCs w:val="24"/>
        </w:rPr>
      </w:pPr>
    </w:p>
    <w:p w:rsidR="009050AA" w:rsidRPr="00CF33BD" w:rsidRDefault="005F51AC" w:rsidP="00CF33BD">
      <w:pPr>
        <w:pStyle w:val="ListParagraph"/>
        <w:numPr>
          <w:ilvl w:val="1"/>
          <w:numId w:val="2"/>
        </w:numPr>
        <w:spacing w:before="100" w:beforeAutospacing="1" w:after="100" w:afterAutospacing="1" w:line="480" w:lineRule="auto"/>
        <w:ind w:left="0"/>
        <w:jc w:val="center"/>
        <w:rPr>
          <w:rFonts w:ascii="Times New Roman" w:hAnsi="Times New Roman" w:cs="Times New Roman"/>
          <w:sz w:val="24"/>
          <w:szCs w:val="24"/>
        </w:rPr>
      </w:pPr>
      <w:r w:rsidRPr="00CF33BD">
        <w:rPr>
          <w:rFonts w:ascii="Times New Roman" w:hAnsi="Times New Roman" w:cs="Times New Roman"/>
          <w:sz w:val="24"/>
          <w:szCs w:val="24"/>
        </w:rPr>
        <w:t xml:space="preserve">The project to rebuild Doyle Drive is an example of increased government spending resulting in increased employment; or is it? A majority of economists agree that a temporary increase in government spending </w:t>
      </w:r>
      <w:r w:rsidRPr="00CF33BD">
        <w:rPr>
          <w:rFonts w:ascii="Times New Roman" w:hAnsi="Times New Roman" w:cs="Times New Roman"/>
          <w:sz w:val="24"/>
          <w:szCs w:val="24"/>
        </w:rPr>
        <w:t xml:space="preserve">can lead to increased employment during a recession. However, some </w:t>
      </w:r>
      <w:r w:rsidRPr="00CF33BD">
        <w:rPr>
          <w:rFonts w:ascii="Times New Roman" w:hAnsi="Times New Roman" w:cs="Times New Roman"/>
          <w:sz w:val="24"/>
          <w:szCs w:val="24"/>
        </w:rPr>
        <w:lastRenderedPageBreak/>
        <w:t>economists argue that fiscal policy actions like ARRA shift employment from one group of workers to another but do not increase total employment.</w:t>
      </w:r>
    </w:p>
    <w:p w:rsidR="009050AA" w:rsidRPr="00CF33BD" w:rsidRDefault="005F51AC" w:rsidP="00CF33BD">
      <w:pPr>
        <w:pStyle w:val="ListParagraph"/>
        <w:numPr>
          <w:ilvl w:val="3"/>
          <w:numId w:val="2"/>
        </w:numPr>
        <w:spacing w:before="100" w:beforeAutospacing="1" w:after="100" w:afterAutospacing="1" w:line="480" w:lineRule="auto"/>
        <w:ind w:left="0"/>
        <w:jc w:val="center"/>
        <w:rPr>
          <w:rFonts w:ascii="Times New Roman" w:hAnsi="Times New Roman" w:cs="Times New Roman"/>
          <w:sz w:val="24"/>
          <w:szCs w:val="24"/>
        </w:rPr>
      </w:pPr>
      <w:r w:rsidRPr="00CF33BD">
        <w:rPr>
          <w:rFonts w:ascii="Times New Roman" w:hAnsi="Times New Roman" w:cs="Times New Roman"/>
          <w:sz w:val="24"/>
          <w:szCs w:val="24"/>
        </w:rPr>
        <w:t>Why might economists disagree?</w:t>
      </w:r>
    </w:p>
    <w:p w:rsidR="00121A39" w:rsidRPr="005C1608" w:rsidRDefault="00D40497"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 xml:space="preserve">Government spending will increase employment in any economy. The </w:t>
      </w:r>
      <w:r w:rsidR="00915646" w:rsidRPr="005C1608">
        <w:rPr>
          <w:rFonts w:ascii="Times New Roman" w:hAnsi="Times New Roman" w:cs="Times New Roman"/>
          <w:sz w:val="24"/>
          <w:szCs w:val="24"/>
        </w:rPr>
        <w:t>government</w:t>
      </w:r>
      <w:r w:rsidRPr="005C1608">
        <w:rPr>
          <w:rFonts w:ascii="Times New Roman" w:hAnsi="Times New Roman" w:cs="Times New Roman"/>
          <w:sz w:val="24"/>
          <w:szCs w:val="24"/>
        </w:rPr>
        <w:t xml:space="preserve"> initiates mega projects that employ a good number of </w:t>
      </w:r>
      <w:r w:rsidR="00915646" w:rsidRPr="005C1608">
        <w:rPr>
          <w:rFonts w:ascii="Times New Roman" w:hAnsi="Times New Roman" w:cs="Times New Roman"/>
          <w:sz w:val="24"/>
          <w:szCs w:val="24"/>
        </w:rPr>
        <w:t xml:space="preserve">skills. The battle ground remains the stability of such employments. These employments are </w:t>
      </w:r>
      <w:r w:rsidR="000F6F01" w:rsidRPr="005C1608">
        <w:rPr>
          <w:rFonts w:ascii="Times New Roman" w:hAnsi="Times New Roman" w:cs="Times New Roman"/>
          <w:sz w:val="24"/>
          <w:szCs w:val="24"/>
        </w:rPr>
        <w:t>short curtained when the projects turn out to “white elephant” ventures</w:t>
      </w:r>
      <w:r w:rsidR="00BF1385">
        <w:rPr>
          <w:rFonts w:ascii="Times New Roman" w:hAnsi="Times New Roman" w:cs="Times New Roman"/>
          <w:sz w:val="24"/>
          <w:szCs w:val="24"/>
        </w:rPr>
        <w:t xml:space="preserve"> (</w:t>
      </w:r>
      <w:r w:rsidR="00BF1385" w:rsidRPr="005C1608">
        <w:rPr>
          <w:rFonts w:ascii="Times New Roman" w:hAnsi="Times New Roman" w:cs="Times New Roman"/>
          <w:color w:val="222222"/>
          <w:sz w:val="24"/>
          <w:szCs w:val="24"/>
          <w:shd w:val="clear" w:color="auto" w:fill="FFFFFF"/>
        </w:rPr>
        <w:t>Gugler</w:t>
      </w:r>
      <w:r w:rsidR="00BF1385">
        <w:rPr>
          <w:rFonts w:ascii="Times New Roman" w:hAnsi="Times New Roman" w:cs="Times New Roman"/>
          <w:color w:val="222222"/>
          <w:sz w:val="24"/>
          <w:szCs w:val="24"/>
          <w:shd w:val="clear" w:color="auto" w:fill="FFFFFF"/>
        </w:rPr>
        <w:t xml:space="preserve"> et al., 2017)</w:t>
      </w:r>
      <w:r w:rsidR="000F6F01" w:rsidRPr="005C1608">
        <w:rPr>
          <w:rFonts w:ascii="Times New Roman" w:hAnsi="Times New Roman" w:cs="Times New Roman"/>
          <w:sz w:val="24"/>
          <w:szCs w:val="24"/>
        </w:rPr>
        <w:t xml:space="preserve">. </w:t>
      </w:r>
    </w:p>
    <w:p w:rsidR="00D40497" w:rsidRPr="005C1608" w:rsidRDefault="00121A39" w:rsidP="00CF33BD">
      <w:pPr>
        <w:spacing w:before="100" w:beforeAutospacing="1" w:after="100" w:afterAutospacing="1" w:line="480" w:lineRule="auto"/>
        <w:ind w:firstLine="720"/>
        <w:contextualSpacing/>
        <w:rPr>
          <w:rFonts w:ascii="Times New Roman" w:hAnsi="Times New Roman" w:cs="Times New Roman"/>
          <w:sz w:val="24"/>
          <w:szCs w:val="24"/>
        </w:rPr>
      </w:pPr>
      <w:r w:rsidRPr="005C1608">
        <w:rPr>
          <w:rFonts w:ascii="Times New Roman" w:hAnsi="Times New Roman" w:cs="Times New Roman"/>
          <w:sz w:val="24"/>
          <w:szCs w:val="24"/>
        </w:rPr>
        <w:t>The ARRA intervention for instance was meant to stimulate aggregate demand through increased consumption</w:t>
      </w:r>
      <w:r w:rsidR="00C302FA" w:rsidRPr="005C1608">
        <w:rPr>
          <w:rFonts w:ascii="Times New Roman" w:hAnsi="Times New Roman" w:cs="Times New Roman"/>
          <w:sz w:val="24"/>
          <w:szCs w:val="24"/>
        </w:rPr>
        <w:t xml:space="preserve">. However, misconceptions that arose lead </w:t>
      </w:r>
      <w:r w:rsidR="00613A42" w:rsidRPr="005C1608">
        <w:rPr>
          <w:rFonts w:ascii="Times New Roman" w:hAnsi="Times New Roman" w:cs="Times New Roman"/>
          <w:sz w:val="24"/>
          <w:szCs w:val="24"/>
        </w:rPr>
        <w:t xml:space="preserve">the economy to lose faith in the intervention as justifications were mere. </w:t>
      </w:r>
      <w:r w:rsidR="007B1D27" w:rsidRPr="005C1608">
        <w:rPr>
          <w:rFonts w:ascii="Times New Roman" w:hAnsi="Times New Roman" w:cs="Times New Roman"/>
          <w:sz w:val="24"/>
          <w:szCs w:val="24"/>
        </w:rPr>
        <w:t xml:space="preserve">The contemplation that the economy retrogressed to the act was the differing point amongst different scholars. Not every citizen would understand the </w:t>
      </w:r>
      <w:r w:rsidR="00F104D1" w:rsidRPr="005C1608">
        <w:rPr>
          <w:rFonts w:ascii="Times New Roman" w:hAnsi="Times New Roman" w:cs="Times New Roman"/>
          <w:sz w:val="24"/>
          <w:szCs w:val="24"/>
        </w:rPr>
        <w:t xml:space="preserve">intervention without an elaborate and an economic review of the subject. This is the point of difference, and considering that citizens were used to tax cheques in Bush’s era. </w:t>
      </w:r>
      <w:r w:rsidR="007B1D27" w:rsidRPr="005C1608">
        <w:rPr>
          <w:rFonts w:ascii="Times New Roman" w:hAnsi="Times New Roman" w:cs="Times New Roman"/>
          <w:sz w:val="24"/>
          <w:szCs w:val="24"/>
        </w:rPr>
        <w:t xml:space="preserve"> </w:t>
      </w: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F55749" w:rsidRDefault="00F55749" w:rsidP="00CF33BD">
      <w:pPr>
        <w:spacing w:before="100" w:beforeAutospacing="1" w:after="100" w:afterAutospacing="1" w:line="480" w:lineRule="auto"/>
        <w:jc w:val="center"/>
        <w:rPr>
          <w:rFonts w:ascii="Times New Roman" w:hAnsi="Times New Roman" w:cs="Times New Roman"/>
          <w:sz w:val="24"/>
          <w:szCs w:val="24"/>
        </w:rPr>
      </w:pPr>
    </w:p>
    <w:p w:rsidR="002D7E4A" w:rsidRPr="005C1608" w:rsidRDefault="002D7E4A" w:rsidP="00CF33BD">
      <w:pPr>
        <w:spacing w:before="100" w:beforeAutospacing="1" w:after="100" w:afterAutospacing="1" w:line="480" w:lineRule="auto"/>
        <w:jc w:val="center"/>
        <w:rPr>
          <w:rFonts w:ascii="Times New Roman" w:hAnsi="Times New Roman" w:cs="Times New Roman"/>
          <w:sz w:val="24"/>
          <w:szCs w:val="24"/>
        </w:rPr>
      </w:pPr>
      <w:r w:rsidRPr="005C1608">
        <w:rPr>
          <w:rFonts w:ascii="Times New Roman" w:hAnsi="Times New Roman" w:cs="Times New Roman"/>
          <w:sz w:val="24"/>
          <w:szCs w:val="24"/>
        </w:rPr>
        <w:lastRenderedPageBreak/>
        <w:t>References</w:t>
      </w:r>
    </w:p>
    <w:p w:rsidR="002D7E4A" w:rsidRPr="005C1608" w:rsidRDefault="002D7E4A" w:rsidP="00F5574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C1608">
        <w:rPr>
          <w:rFonts w:ascii="Times New Roman" w:hAnsi="Times New Roman" w:cs="Times New Roman"/>
          <w:color w:val="222222"/>
          <w:sz w:val="24"/>
          <w:szCs w:val="24"/>
          <w:shd w:val="clear" w:color="auto" w:fill="FFFFFF"/>
        </w:rPr>
        <w:t>Auerbach, A. J., &amp; Gale, W. G. (2017). The Fiscal Outlook in a Period of Policy Uncertainty. </w:t>
      </w:r>
      <w:r w:rsidRPr="005C1608">
        <w:rPr>
          <w:rFonts w:ascii="Times New Roman" w:hAnsi="Times New Roman" w:cs="Times New Roman"/>
          <w:i/>
          <w:iCs/>
          <w:color w:val="222222"/>
          <w:sz w:val="24"/>
          <w:szCs w:val="24"/>
          <w:shd w:val="clear" w:color="auto" w:fill="FFFFFF"/>
        </w:rPr>
        <w:t>Brookings Institution, August</w:t>
      </w:r>
      <w:r w:rsidRPr="005C1608">
        <w:rPr>
          <w:rFonts w:ascii="Times New Roman" w:hAnsi="Times New Roman" w:cs="Times New Roman"/>
          <w:color w:val="222222"/>
          <w:sz w:val="24"/>
          <w:szCs w:val="24"/>
          <w:shd w:val="clear" w:color="auto" w:fill="FFFFFF"/>
        </w:rPr>
        <w:t>.</w:t>
      </w:r>
    </w:p>
    <w:p w:rsidR="002D7E4A" w:rsidRPr="005C1608" w:rsidRDefault="002D7E4A" w:rsidP="00F5574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C1608">
        <w:rPr>
          <w:rFonts w:ascii="Times New Roman" w:hAnsi="Times New Roman" w:cs="Times New Roman"/>
          <w:color w:val="222222"/>
          <w:sz w:val="24"/>
          <w:szCs w:val="24"/>
          <w:shd w:val="clear" w:color="auto" w:fill="FFFFFF"/>
        </w:rPr>
        <w:t>Gugler, K. P., Weichselbaumer, M., &amp; Zulehner, C. (2017). Effects of government spending on employment: Evidence from winners and runners-up in procurement auctions.</w:t>
      </w:r>
    </w:p>
    <w:p w:rsidR="00CC2BB6" w:rsidRPr="005C1608" w:rsidRDefault="00CC2BB6" w:rsidP="00F5574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C1608">
        <w:rPr>
          <w:rFonts w:ascii="Times New Roman" w:hAnsi="Times New Roman" w:cs="Times New Roman"/>
          <w:color w:val="222222"/>
          <w:sz w:val="24"/>
          <w:szCs w:val="24"/>
          <w:shd w:val="clear" w:color="auto" w:fill="FFFFFF"/>
        </w:rPr>
        <w:t>McNichol, E., &amp; Johnson, N. (2010). Recession continues to batter state budgets; state responses could slow recovery. </w:t>
      </w:r>
      <w:r w:rsidRPr="005C1608">
        <w:rPr>
          <w:rFonts w:ascii="Times New Roman" w:hAnsi="Times New Roman" w:cs="Times New Roman"/>
          <w:i/>
          <w:iCs/>
          <w:color w:val="222222"/>
          <w:sz w:val="24"/>
          <w:szCs w:val="24"/>
          <w:shd w:val="clear" w:color="auto" w:fill="FFFFFF"/>
        </w:rPr>
        <w:t>Center on Budget and Policy Priorities</w:t>
      </w:r>
      <w:r w:rsidRPr="005C1608">
        <w:rPr>
          <w:rFonts w:ascii="Times New Roman" w:hAnsi="Times New Roman" w:cs="Times New Roman"/>
          <w:color w:val="222222"/>
          <w:sz w:val="24"/>
          <w:szCs w:val="24"/>
          <w:shd w:val="clear" w:color="auto" w:fill="FFFFFF"/>
        </w:rPr>
        <w:t>, 1.</w:t>
      </w:r>
    </w:p>
    <w:p w:rsidR="00CC2BB6" w:rsidRPr="005C1608" w:rsidRDefault="00CC2BB6" w:rsidP="00F55749">
      <w:pPr>
        <w:spacing w:before="100" w:beforeAutospacing="1" w:after="100" w:afterAutospacing="1" w:line="480" w:lineRule="auto"/>
        <w:ind w:left="720" w:hanging="720"/>
        <w:rPr>
          <w:rFonts w:ascii="Times New Roman" w:hAnsi="Times New Roman" w:cs="Times New Roman"/>
          <w:sz w:val="24"/>
          <w:szCs w:val="24"/>
        </w:rPr>
      </w:pPr>
      <w:r w:rsidRPr="005C1608">
        <w:rPr>
          <w:rFonts w:ascii="Times New Roman" w:hAnsi="Times New Roman" w:cs="Times New Roman"/>
          <w:color w:val="222222"/>
          <w:sz w:val="24"/>
          <w:szCs w:val="24"/>
          <w:shd w:val="clear" w:color="auto" w:fill="FFFFFF"/>
        </w:rPr>
        <w:t>Wilson, D. J. (2012). Fiscal spending jobs multipliers: Evidence from the 2009 American Recovery and Reinvestment Act. </w:t>
      </w:r>
      <w:r w:rsidRPr="005C1608">
        <w:rPr>
          <w:rFonts w:ascii="Times New Roman" w:hAnsi="Times New Roman" w:cs="Times New Roman"/>
          <w:i/>
          <w:iCs/>
          <w:color w:val="222222"/>
          <w:sz w:val="24"/>
          <w:szCs w:val="24"/>
          <w:shd w:val="clear" w:color="auto" w:fill="FFFFFF"/>
        </w:rPr>
        <w:t>American Economic Journal: Economic Policy</w:t>
      </w:r>
      <w:r w:rsidRPr="005C1608">
        <w:rPr>
          <w:rFonts w:ascii="Times New Roman" w:hAnsi="Times New Roman" w:cs="Times New Roman"/>
          <w:color w:val="222222"/>
          <w:sz w:val="24"/>
          <w:szCs w:val="24"/>
          <w:shd w:val="clear" w:color="auto" w:fill="FFFFFF"/>
        </w:rPr>
        <w:t>, </w:t>
      </w:r>
      <w:r w:rsidRPr="005C1608">
        <w:rPr>
          <w:rFonts w:ascii="Times New Roman" w:hAnsi="Times New Roman" w:cs="Times New Roman"/>
          <w:i/>
          <w:iCs/>
          <w:color w:val="222222"/>
          <w:sz w:val="24"/>
          <w:szCs w:val="24"/>
          <w:shd w:val="clear" w:color="auto" w:fill="FFFFFF"/>
        </w:rPr>
        <w:t>4</w:t>
      </w:r>
      <w:r w:rsidRPr="005C1608">
        <w:rPr>
          <w:rFonts w:ascii="Times New Roman" w:hAnsi="Times New Roman" w:cs="Times New Roman"/>
          <w:color w:val="222222"/>
          <w:sz w:val="24"/>
          <w:szCs w:val="24"/>
          <w:shd w:val="clear" w:color="auto" w:fill="FFFFFF"/>
        </w:rPr>
        <w:t>(3), 251-82.</w:t>
      </w:r>
    </w:p>
    <w:sectPr w:rsidR="00CC2BB6" w:rsidRPr="005C1608" w:rsidSect="00F55749">
      <w:headerReference w:type="default" r:id="rId7"/>
      <w:headerReference w:type="first" r:id="rId8"/>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1AC" w:rsidRDefault="005F51AC" w:rsidP="007A2613">
      <w:pPr>
        <w:spacing w:line="240" w:lineRule="auto"/>
      </w:pPr>
      <w:r>
        <w:separator/>
      </w:r>
    </w:p>
  </w:endnote>
  <w:endnote w:type="continuationSeparator" w:id="0">
    <w:p w:rsidR="005F51AC" w:rsidRDefault="005F51AC" w:rsidP="007A26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1AC" w:rsidRDefault="005F51AC" w:rsidP="007A2613">
      <w:pPr>
        <w:spacing w:line="240" w:lineRule="auto"/>
      </w:pPr>
      <w:r>
        <w:separator/>
      </w:r>
    </w:p>
  </w:footnote>
  <w:footnote w:type="continuationSeparator" w:id="0">
    <w:p w:rsidR="005F51AC" w:rsidRDefault="005F51AC" w:rsidP="007A26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6CD" w:rsidRDefault="00B146CD">
    <w:pPr>
      <w:pStyle w:val="Header"/>
      <w:jc w:val="right"/>
    </w:pPr>
  </w:p>
  <w:p w:rsidR="00B146CD" w:rsidRDefault="00B146CD">
    <w:pPr>
      <w:pStyle w:val="Header"/>
      <w:jc w:val="right"/>
    </w:pPr>
  </w:p>
  <w:p w:rsidR="007A2613" w:rsidRDefault="00B146CD" w:rsidP="00B146CD">
    <w:pPr>
      <w:spacing w:before="100" w:beforeAutospacing="1" w:after="100" w:afterAutospacing="1" w:line="480" w:lineRule="auto"/>
    </w:pPr>
    <w:r w:rsidRPr="00CF33BD">
      <w:rPr>
        <w:rFonts w:ascii="Times New Roman" w:hAnsi="Times New Roman" w:cs="Times New Roman"/>
        <w:color w:val="1B1B1B"/>
        <w:sz w:val="24"/>
        <w:szCs w:val="24"/>
        <w:shd w:val="clear" w:color="auto" w:fill="FFFFFF"/>
      </w:rPr>
      <w:t>MONETARY POLICY VS. FISCAL POLICY</w:t>
    </w:r>
    <w:r w:rsidR="00F55749">
      <w:rPr>
        <w:rFonts w:ascii="Times New Roman" w:hAnsi="Times New Roman" w:cs="Times New Roman"/>
        <w:color w:val="1B1B1B"/>
        <w:sz w:val="24"/>
        <w:szCs w:val="24"/>
        <w:shd w:val="clear" w:color="auto" w:fill="FFFFFF"/>
      </w:rPr>
      <w:tab/>
    </w:r>
    <w:r w:rsidR="00F55749">
      <w:rPr>
        <w:rFonts w:ascii="Times New Roman" w:hAnsi="Times New Roman" w:cs="Times New Roman"/>
        <w:color w:val="1B1B1B"/>
        <w:sz w:val="24"/>
        <w:szCs w:val="24"/>
        <w:shd w:val="clear" w:color="auto" w:fill="FFFFFF"/>
      </w:rPr>
      <w:tab/>
    </w:r>
    <w:r w:rsidR="00F55749">
      <w:rPr>
        <w:rFonts w:ascii="Times New Roman" w:hAnsi="Times New Roman" w:cs="Times New Roman"/>
        <w:color w:val="1B1B1B"/>
        <w:sz w:val="24"/>
        <w:szCs w:val="24"/>
        <w:shd w:val="clear" w:color="auto" w:fill="FFFFFF"/>
      </w:rPr>
      <w:tab/>
    </w:r>
    <w:r w:rsidR="00F55749">
      <w:rPr>
        <w:rFonts w:ascii="Times New Roman" w:hAnsi="Times New Roman" w:cs="Times New Roman"/>
        <w:color w:val="1B1B1B"/>
        <w:sz w:val="24"/>
        <w:szCs w:val="24"/>
        <w:shd w:val="clear" w:color="auto" w:fill="FFFFFF"/>
      </w:rPr>
      <w:tab/>
    </w:r>
    <w:r w:rsidR="00F55749">
      <w:rPr>
        <w:rFonts w:ascii="Times New Roman" w:hAnsi="Times New Roman" w:cs="Times New Roman"/>
        <w:color w:val="1B1B1B"/>
        <w:sz w:val="24"/>
        <w:szCs w:val="24"/>
        <w:shd w:val="clear" w:color="auto" w:fill="FFFFFF"/>
      </w:rPr>
      <w:tab/>
    </w:r>
    <w:r w:rsidR="00F55749">
      <w:rPr>
        <w:rFonts w:ascii="Times New Roman" w:hAnsi="Times New Roman" w:cs="Times New Roman"/>
        <w:color w:val="1B1B1B"/>
        <w:sz w:val="24"/>
        <w:szCs w:val="24"/>
        <w:shd w:val="clear" w:color="auto" w:fill="FFFFFF"/>
      </w:rPr>
      <w:tab/>
    </w:r>
    <w:sdt>
      <w:sdtPr>
        <w:id w:val="499856358"/>
        <w:docPartObj>
          <w:docPartGallery w:val="Page Numbers (Top of Page)"/>
          <w:docPartUnique/>
        </w:docPartObj>
      </w:sdtPr>
      <w:sdtEndPr>
        <w:rPr>
          <w:rFonts w:ascii="Times New Roman" w:hAnsi="Times New Roman" w:cs="Times New Roman"/>
          <w:noProof/>
          <w:sz w:val="24"/>
          <w:szCs w:val="24"/>
        </w:rPr>
      </w:sdtEndPr>
      <w:sdtContent>
        <w:r w:rsidRPr="00B146CD">
          <w:rPr>
            <w:rFonts w:ascii="Times New Roman" w:hAnsi="Times New Roman" w:cs="Times New Roman"/>
            <w:sz w:val="24"/>
            <w:szCs w:val="24"/>
          </w:rPr>
          <w:fldChar w:fldCharType="begin"/>
        </w:r>
        <w:r w:rsidRPr="00B146CD">
          <w:rPr>
            <w:rFonts w:ascii="Times New Roman" w:hAnsi="Times New Roman" w:cs="Times New Roman"/>
            <w:sz w:val="24"/>
            <w:szCs w:val="24"/>
          </w:rPr>
          <w:instrText xml:space="preserve"> PAGE   \* MERGEFORMAT </w:instrText>
        </w:r>
        <w:r w:rsidRPr="00B146CD">
          <w:rPr>
            <w:rFonts w:ascii="Times New Roman" w:hAnsi="Times New Roman" w:cs="Times New Roman"/>
            <w:sz w:val="24"/>
            <w:szCs w:val="24"/>
          </w:rPr>
          <w:fldChar w:fldCharType="separate"/>
        </w:r>
        <w:r w:rsidR="001D64B4">
          <w:rPr>
            <w:rFonts w:ascii="Times New Roman" w:hAnsi="Times New Roman" w:cs="Times New Roman"/>
            <w:noProof/>
            <w:sz w:val="24"/>
            <w:szCs w:val="24"/>
          </w:rPr>
          <w:t>2</w:t>
        </w:r>
        <w:r w:rsidRPr="00B146C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749" w:rsidRDefault="00F55749">
    <w:pPr>
      <w:pStyle w:val="Header"/>
    </w:pPr>
  </w:p>
  <w:p w:rsidR="00F55749" w:rsidRDefault="00F55749">
    <w:pPr>
      <w:pStyle w:val="Header"/>
    </w:pPr>
  </w:p>
  <w:p w:rsidR="00F55749" w:rsidRDefault="00F55749" w:rsidP="00F55749">
    <w:pPr>
      <w:spacing w:before="100" w:beforeAutospacing="1" w:after="100" w:afterAutospacing="1" w:line="480" w:lineRule="auto"/>
    </w:pPr>
    <w:r>
      <w:rPr>
        <w:rFonts w:ascii="Times New Roman" w:hAnsi="Times New Roman" w:cs="Times New Roman"/>
        <w:color w:val="1B1B1B"/>
        <w:sz w:val="24"/>
        <w:szCs w:val="24"/>
        <w:shd w:val="clear" w:color="auto" w:fill="FFFFFF"/>
      </w:rPr>
      <w:t xml:space="preserve">Running Head: </w:t>
    </w:r>
    <w:r w:rsidRPr="00CF33BD">
      <w:rPr>
        <w:rFonts w:ascii="Times New Roman" w:hAnsi="Times New Roman" w:cs="Times New Roman"/>
        <w:color w:val="1B1B1B"/>
        <w:sz w:val="24"/>
        <w:szCs w:val="24"/>
        <w:shd w:val="clear" w:color="auto" w:fill="FFFFFF"/>
      </w:rPr>
      <w:t>MONETARY POLICY VS. FISCAL POLICY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34DA5"/>
    <w:multiLevelType w:val="hybridMultilevel"/>
    <w:tmpl w:val="F4E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96E06"/>
    <w:multiLevelType w:val="multilevel"/>
    <w:tmpl w:val="610C930C"/>
    <w:lvl w:ilvl="0">
      <w:start w:val="1"/>
      <w:numFmt w:val="bullet"/>
      <w:lvlText w:val="●"/>
      <w:lvlJc w:val="left"/>
      <w:pPr>
        <w:ind w:left="720" w:hanging="360"/>
      </w:pPr>
      <w:rPr>
        <w:rFonts w:ascii="Arial" w:eastAsia="Arial" w:hAnsi="Arial" w:cs="Arial"/>
        <w:sz w:val="20"/>
        <w:szCs w:val="20"/>
        <w:u w:val="none"/>
      </w:rPr>
    </w:lvl>
    <w:lvl w:ilvl="1">
      <w:start w:val="1"/>
      <w:numFmt w:val="bullet"/>
      <w:lvlText w:val="○"/>
      <w:lvlJc w:val="left"/>
      <w:pPr>
        <w:ind w:left="1440" w:hanging="360"/>
      </w:pPr>
      <w:rPr>
        <w:rFonts w:ascii="Arial" w:eastAsia="Arial" w:hAnsi="Arial" w:cs="Arial"/>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AA"/>
    <w:rsid w:val="00001052"/>
    <w:rsid w:val="0003665E"/>
    <w:rsid w:val="0008256E"/>
    <w:rsid w:val="00094CF0"/>
    <w:rsid w:val="000F6F01"/>
    <w:rsid w:val="001106EF"/>
    <w:rsid w:val="001176B2"/>
    <w:rsid w:val="00121A39"/>
    <w:rsid w:val="0012351B"/>
    <w:rsid w:val="00142B74"/>
    <w:rsid w:val="001A1DDA"/>
    <w:rsid w:val="001D64B4"/>
    <w:rsid w:val="00224214"/>
    <w:rsid w:val="002830C3"/>
    <w:rsid w:val="00283C13"/>
    <w:rsid w:val="002D028F"/>
    <w:rsid w:val="002D7E4A"/>
    <w:rsid w:val="003B4763"/>
    <w:rsid w:val="00575694"/>
    <w:rsid w:val="00583CCF"/>
    <w:rsid w:val="005C1608"/>
    <w:rsid w:val="005D48FA"/>
    <w:rsid w:val="005F51AC"/>
    <w:rsid w:val="00613A42"/>
    <w:rsid w:val="006F730E"/>
    <w:rsid w:val="00714D5F"/>
    <w:rsid w:val="007215BD"/>
    <w:rsid w:val="007559C8"/>
    <w:rsid w:val="00773EFE"/>
    <w:rsid w:val="007A2613"/>
    <w:rsid w:val="007B1D27"/>
    <w:rsid w:val="007D73B6"/>
    <w:rsid w:val="00831ED8"/>
    <w:rsid w:val="00835B76"/>
    <w:rsid w:val="008A79A1"/>
    <w:rsid w:val="008D462E"/>
    <w:rsid w:val="009050AA"/>
    <w:rsid w:val="00907CB7"/>
    <w:rsid w:val="00915646"/>
    <w:rsid w:val="00976742"/>
    <w:rsid w:val="009D7B8D"/>
    <w:rsid w:val="00A66107"/>
    <w:rsid w:val="00A826F4"/>
    <w:rsid w:val="00B146CD"/>
    <w:rsid w:val="00B5593B"/>
    <w:rsid w:val="00B65C90"/>
    <w:rsid w:val="00B94A9C"/>
    <w:rsid w:val="00BB4BB5"/>
    <w:rsid w:val="00BF1385"/>
    <w:rsid w:val="00BF6044"/>
    <w:rsid w:val="00C302FA"/>
    <w:rsid w:val="00C7441F"/>
    <w:rsid w:val="00C80599"/>
    <w:rsid w:val="00CC2BB6"/>
    <w:rsid w:val="00CE383F"/>
    <w:rsid w:val="00CF33BD"/>
    <w:rsid w:val="00D40497"/>
    <w:rsid w:val="00D82558"/>
    <w:rsid w:val="00D93FA6"/>
    <w:rsid w:val="00E15E9D"/>
    <w:rsid w:val="00E20859"/>
    <w:rsid w:val="00E507D0"/>
    <w:rsid w:val="00E61CD4"/>
    <w:rsid w:val="00E64CB5"/>
    <w:rsid w:val="00EA5E22"/>
    <w:rsid w:val="00EF7B60"/>
    <w:rsid w:val="00F016B0"/>
    <w:rsid w:val="00F104D1"/>
    <w:rsid w:val="00F55749"/>
    <w:rsid w:val="00F702C7"/>
    <w:rsid w:val="00F71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AF4226-8957-4EA0-8EBC-5A6D4CAF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F33BD"/>
    <w:pPr>
      <w:ind w:left="720"/>
      <w:contextualSpacing/>
    </w:pPr>
  </w:style>
  <w:style w:type="paragraph" w:styleId="Header">
    <w:name w:val="header"/>
    <w:basedOn w:val="Normal"/>
    <w:link w:val="HeaderChar"/>
    <w:uiPriority w:val="99"/>
    <w:unhideWhenUsed/>
    <w:rsid w:val="007A2613"/>
    <w:pPr>
      <w:tabs>
        <w:tab w:val="center" w:pos="4680"/>
        <w:tab w:val="right" w:pos="9360"/>
      </w:tabs>
      <w:spacing w:line="240" w:lineRule="auto"/>
    </w:pPr>
  </w:style>
  <w:style w:type="character" w:customStyle="1" w:styleId="HeaderChar">
    <w:name w:val="Header Char"/>
    <w:basedOn w:val="DefaultParagraphFont"/>
    <w:link w:val="Header"/>
    <w:uiPriority w:val="99"/>
    <w:rsid w:val="007A2613"/>
  </w:style>
  <w:style w:type="paragraph" w:styleId="Footer">
    <w:name w:val="footer"/>
    <w:basedOn w:val="Normal"/>
    <w:link w:val="FooterChar"/>
    <w:uiPriority w:val="99"/>
    <w:unhideWhenUsed/>
    <w:rsid w:val="007A2613"/>
    <w:pPr>
      <w:tabs>
        <w:tab w:val="center" w:pos="4680"/>
        <w:tab w:val="right" w:pos="9360"/>
      </w:tabs>
      <w:spacing w:line="240" w:lineRule="auto"/>
    </w:pPr>
  </w:style>
  <w:style w:type="character" w:customStyle="1" w:styleId="FooterChar">
    <w:name w:val="Footer Char"/>
    <w:basedOn w:val="DefaultParagraphFont"/>
    <w:link w:val="Footer"/>
    <w:uiPriority w:val="99"/>
    <w:rsid w:val="007A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Mulwa</dc:creator>
  <cp:lastModifiedBy>James Mulwa</cp:lastModifiedBy>
  <cp:revision>2</cp:revision>
  <dcterms:created xsi:type="dcterms:W3CDTF">2018-05-05T16:50:00Z</dcterms:created>
  <dcterms:modified xsi:type="dcterms:W3CDTF">2018-05-05T16:50:00Z</dcterms:modified>
</cp:coreProperties>
</file>